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D98E72" w14:textId="77777777" w:rsidR="00CA620B" w:rsidRDefault="00CA620B" w:rsidP="00CB56EE">
      <w:pPr>
        <w:spacing w:line="480" w:lineRule="auto"/>
        <w:jc w:val="center"/>
        <w:rPr>
          <w:b/>
          <w:bCs w:val="0"/>
        </w:rPr>
      </w:pPr>
    </w:p>
    <w:p w14:paraId="6F3A5FB6" w14:textId="77777777" w:rsidR="00CA620B" w:rsidRDefault="00CA620B" w:rsidP="00CB56EE">
      <w:pPr>
        <w:spacing w:line="480" w:lineRule="auto"/>
        <w:jc w:val="center"/>
        <w:rPr>
          <w:b/>
          <w:bCs w:val="0"/>
        </w:rPr>
      </w:pPr>
    </w:p>
    <w:p w14:paraId="0BA6E2BC" w14:textId="67F6A666" w:rsidR="00CB56EE" w:rsidRDefault="00CA071F" w:rsidP="00CB56EE">
      <w:pPr>
        <w:spacing w:line="480" w:lineRule="auto"/>
        <w:jc w:val="center"/>
        <w:rPr>
          <w:b/>
          <w:bCs w:val="0"/>
        </w:rPr>
      </w:pPr>
      <w:r w:rsidRPr="00CB56EE">
        <w:rPr>
          <w:b/>
        </w:rPr>
        <w:t>Organizational Change</w:t>
      </w:r>
    </w:p>
    <w:p w14:paraId="6DD64F0A" w14:textId="77777777" w:rsidR="00CB56EE" w:rsidRDefault="00CB56EE" w:rsidP="00CA620B">
      <w:pPr>
        <w:spacing w:line="480" w:lineRule="auto"/>
        <w:rPr>
          <w:b/>
          <w:bCs w:val="0"/>
        </w:rPr>
      </w:pPr>
    </w:p>
    <w:p w14:paraId="2D76C115" w14:textId="77777777" w:rsidR="00CA620B" w:rsidRDefault="00CA620B" w:rsidP="00CA620B">
      <w:pPr>
        <w:spacing w:line="480" w:lineRule="auto"/>
        <w:rPr>
          <w:b/>
          <w:bCs w:val="0"/>
        </w:rPr>
      </w:pPr>
    </w:p>
    <w:p w14:paraId="3FDA05B1" w14:textId="77777777" w:rsidR="00CA620B" w:rsidRPr="00CB56EE" w:rsidRDefault="00CA620B" w:rsidP="00CA620B">
      <w:pPr>
        <w:spacing w:line="480" w:lineRule="auto"/>
        <w:rPr>
          <w:b/>
          <w:bCs w:val="0"/>
        </w:rPr>
      </w:pPr>
    </w:p>
    <w:p w14:paraId="59E17C8D" w14:textId="78A4A950" w:rsidR="00CB56EE" w:rsidRPr="00CB56EE" w:rsidRDefault="00CA071F" w:rsidP="00844D14">
      <w:pPr>
        <w:spacing w:line="480" w:lineRule="auto"/>
        <w:jc w:val="center"/>
      </w:pPr>
      <w:r w:rsidRPr="00CB56EE">
        <w:t>Student</w:t>
      </w:r>
    </w:p>
    <w:p w14:paraId="60005321" w14:textId="706246E5" w:rsidR="00CB56EE" w:rsidRPr="00CB56EE" w:rsidRDefault="00CA071F" w:rsidP="00844D14">
      <w:pPr>
        <w:spacing w:line="480" w:lineRule="auto"/>
        <w:jc w:val="center"/>
      </w:pPr>
      <w:r w:rsidRPr="00CB56EE">
        <w:t>Institution of Affiliation</w:t>
      </w:r>
    </w:p>
    <w:p w14:paraId="0546B069" w14:textId="37EE4D3B" w:rsidR="00CB56EE" w:rsidRPr="00CB56EE" w:rsidRDefault="00CA071F" w:rsidP="00844D14">
      <w:pPr>
        <w:spacing w:line="480" w:lineRule="auto"/>
        <w:jc w:val="center"/>
      </w:pPr>
      <w:r w:rsidRPr="00CB56EE">
        <w:t>Professor</w:t>
      </w:r>
    </w:p>
    <w:p w14:paraId="308FE319" w14:textId="3C3D12E6" w:rsidR="00CB56EE" w:rsidRPr="00CB56EE" w:rsidRDefault="00CA071F" w:rsidP="00844D14">
      <w:pPr>
        <w:spacing w:line="480" w:lineRule="auto"/>
        <w:jc w:val="center"/>
      </w:pPr>
      <w:r w:rsidRPr="00CB56EE">
        <w:t xml:space="preserve">Date </w:t>
      </w:r>
    </w:p>
    <w:p w14:paraId="14BD8EC2" w14:textId="77777777" w:rsidR="00CB56EE" w:rsidRPr="00CB56EE" w:rsidRDefault="00CB56EE" w:rsidP="00844D14">
      <w:pPr>
        <w:spacing w:line="480" w:lineRule="auto"/>
        <w:jc w:val="center"/>
      </w:pPr>
    </w:p>
    <w:p w14:paraId="59633005" w14:textId="77777777" w:rsidR="00CB56EE" w:rsidRPr="00CB56EE" w:rsidRDefault="00CB56EE" w:rsidP="00844D14">
      <w:pPr>
        <w:spacing w:line="480" w:lineRule="auto"/>
        <w:jc w:val="center"/>
      </w:pPr>
    </w:p>
    <w:p w14:paraId="2C9EC965" w14:textId="77777777" w:rsidR="00CB56EE" w:rsidRPr="00CB56EE" w:rsidRDefault="00CB56EE" w:rsidP="00844D14">
      <w:pPr>
        <w:spacing w:line="480" w:lineRule="auto"/>
        <w:jc w:val="center"/>
      </w:pPr>
    </w:p>
    <w:p w14:paraId="5420E2F5" w14:textId="77777777" w:rsidR="00CB56EE" w:rsidRDefault="00CB56EE" w:rsidP="00844D14">
      <w:pPr>
        <w:spacing w:line="480" w:lineRule="auto"/>
        <w:jc w:val="center"/>
        <w:rPr>
          <w:b/>
          <w:bCs w:val="0"/>
        </w:rPr>
      </w:pPr>
    </w:p>
    <w:p w14:paraId="4E16C5A7" w14:textId="77777777" w:rsidR="00CB56EE" w:rsidRDefault="00CB56EE" w:rsidP="00844D14">
      <w:pPr>
        <w:spacing w:line="480" w:lineRule="auto"/>
        <w:jc w:val="center"/>
        <w:rPr>
          <w:b/>
          <w:bCs w:val="0"/>
        </w:rPr>
      </w:pPr>
    </w:p>
    <w:p w14:paraId="31A81792" w14:textId="77777777" w:rsidR="00CB56EE" w:rsidRDefault="00CB56EE" w:rsidP="00844D14">
      <w:pPr>
        <w:spacing w:line="480" w:lineRule="auto"/>
        <w:jc w:val="center"/>
        <w:rPr>
          <w:b/>
          <w:bCs w:val="0"/>
        </w:rPr>
      </w:pPr>
    </w:p>
    <w:p w14:paraId="5DADA6CA" w14:textId="77777777" w:rsidR="00CB56EE" w:rsidRDefault="00CB56EE" w:rsidP="00844D14">
      <w:pPr>
        <w:spacing w:line="480" w:lineRule="auto"/>
        <w:jc w:val="center"/>
        <w:rPr>
          <w:b/>
          <w:bCs w:val="0"/>
        </w:rPr>
      </w:pPr>
    </w:p>
    <w:p w14:paraId="74A562F2" w14:textId="77777777" w:rsidR="00CB56EE" w:rsidRDefault="00CB56EE" w:rsidP="00CB56EE">
      <w:pPr>
        <w:spacing w:line="480" w:lineRule="auto"/>
        <w:rPr>
          <w:b/>
          <w:bCs w:val="0"/>
        </w:rPr>
      </w:pPr>
    </w:p>
    <w:p w14:paraId="5CD501CD" w14:textId="1F30589D" w:rsidR="00844D14" w:rsidRPr="00CB56EE" w:rsidRDefault="00CA071F" w:rsidP="00CB56EE">
      <w:pPr>
        <w:spacing w:line="480" w:lineRule="auto"/>
        <w:jc w:val="center"/>
        <w:rPr>
          <w:b/>
          <w:bCs w:val="0"/>
        </w:rPr>
      </w:pPr>
      <w:r w:rsidRPr="00CB56EE">
        <w:rPr>
          <w:b/>
        </w:rPr>
        <w:lastRenderedPageBreak/>
        <w:t>Organizational Change</w:t>
      </w:r>
    </w:p>
    <w:p w14:paraId="6C3F3088" w14:textId="2EDA147E" w:rsidR="000833E4" w:rsidRPr="00CB56EE" w:rsidRDefault="00CA071F" w:rsidP="00844D14">
      <w:pPr>
        <w:spacing w:line="480" w:lineRule="auto"/>
        <w:ind w:firstLine="720"/>
      </w:pPr>
      <w:r w:rsidRPr="00CB56EE">
        <w:t xml:space="preserve">Organizational change can be a complicated process. However, in the business world, be it planned or not, change is inevitable. </w:t>
      </w:r>
      <w:r w:rsidR="00E53CFA" w:rsidRPr="00CB56EE">
        <w:t>In ordinary circumstances, expected change can be hard enough to deal with, but leading forced change management for any organization can be harder. Depending on the working environment of one's magnitude, one might feel that they are not prepared in managing such a dynamic. While a lot of organizations have an organizational change management program, focusing one's contingency business continuity and plan practices around employees will aid in navigating to this new culture of working as well as keeping the productiv</w:t>
      </w:r>
      <w:r w:rsidR="00CA620B">
        <w:t xml:space="preserve">ity up </w:t>
      </w:r>
      <w:r w:rsidR="006A7211" w:rsidRPr="00CB56EE">
        <w:t>(</w:t>
      </w:r>
      <w:r w:rsidR="006A7211" w:rsidRPr="00CB56EE">
        <w:rPr>
          <w:color w:val="222222"/>
          <w:shd w:val="clear" w:color="auto" w:fill="FFFFFF"/>
        </w:rPr>
        <w:t>Lewis</w:t>
      </w:r>
      <w:r w:rsidR="00844D14" w:rsidRPr="00CB56EE">
        <w:rPr>
          <w:color w:val="222222"/>
          <w:shd w:val="clear" w:color="auto" w:fill="FFFFFF"/>
        </w:rPr>
        <w:t xml:space="preserve"> &amp; Sahay, 2019</w:t>
      </w:r>
      <w:r w:rsidR="006A7211" w:rsidRPr="00CB56EE">
        <w:rPr>
          <w:color w:val="222222"/>
          <w:shd w:val="clear" w:color="auto" w:fill="FFFFFF"/>
        </w:rPr>
        <w:t>).</w:t>
      </w:r>
      <w:r w:rsidR="006A7211" w:rsidRPr="00CB56EE">
        <w:t xml:space="preserve"> The</w:t>
      </w:r>
      <w:r w:rsidRPr="00CB56EE">
        <w:t xml:space="preserve"> Covid-19 pandemic has </w:t>
      </w:r>
      <w:r w:rsidR="006A7211" w:rsidRPr="00CB56EE">
        <w:t>led</w:t>
      </w:r>
      <w:r w:rsidRPr="00CB56EE">
        <w:t xml:space="preserve"> to extraordinary demands on the organization's leadership. The rising numbers have caused fear on employees as well as stakeholders. The massive outbreak </w:t>
      </w:r>
      <w:r w:rsidR="000D1D32" w:rsidRPr="00CB56EE">
        <w:t xml:space="preserve">and how unpredictable it has been having made it more challenging for organizational leaders to give a response. </w:t>
      </w:r>
      <w:r w:rsidR="002E2D58" w:rsidRPr="00CB56EE">
        <w:t xml:space="preserve">The outbreak has the signs of a </w:t>
      </w:r>
      <w:r w:rsidR="00030150" w:rsidRPr="00CB56EE">
        <w:t>worldwide crisis that has occurred as a result of an unexpected series of events at a very overwhelming speed. Recognizing that an organization goes through a crisis is what a leader must first do. The step is complicated, primarily when the crisis does not just occur suddenly but takes time to grow out of ordinary circumstances. SARS outbreak is such an example and now the Coronavirus. Seeing what might become of a slowly developing crisis needs leaders of organizations to go beyond the bias of normalcy that can make them either underestimate the possibility of the crisis as well as its effect. This paper will highlight how organizations can best respond to what takes place next.</w:t>
      </w:r>
    </w:p>
    <w:p w14:paraId="79780FC7" w14:textId="6D7C259B" w:rsidR="00466E16" w:rsidRPr="00CB56EE" w:rsidRDefault="00CA071F" w:rsidP="008D55AB">
      <w:pPr>
        <w:spacing w:line="480" w:lineRule="auto"/>
        <w:ind w:firstLine="720"/>
      </w:pPr>
      <w:r w:rsidRPr="00CB56EE">
        <w:t xml:space="preserve">When leaders </w:t>
      </w:r>
      <w:r w:rsidR="00070CB7" w:rsidRPr="00CB56EE">
        <w:t>detect a crisis like this, they can begin to come up wi</w:t>
      </w:r>
      <w:r w:rsidR="00844D14" w:rsidRPr="00CB56EE">
        <w:t>t</w:t>
      </w:r>
      <w:r w:rsidR="00070CB7" w:rsidRPr="00CB56EE">
        <w:t xml:space="preserve">h a response. However, they cannot give an answer as to how they would do in a routine emergency; that is the plans that had been set up in advance. In even a crisis, that is ruled by uncertainty. There is a </w:t>
      </w:r>
      <w:r w:rsidR="00070CB7" w:rsidRPr="00CB56EE">
        <w:lastRenderedPageBreak/>
        <w:t xml:space="preserve">need for effective responses. They might include a wide range of actions and not just moves for temporary measures like policies on working from home but also fixations to business practices that are ongoing, including the adoption of new gadgets to assist in collaboration. This can be of benefit in maintenance long after the crisis is over. Leaders do not need a response that is predefined during a crisis but mindsets and behaviors that will make sure they don’t overreact on the developments of the previous day and aid them in forging ahead. </w:t>
      </w:r>
      <w:r w:rsidRPr="00CB56EE">
        <w:t>As much as safety and the workers affected by COVID-</w:t>
      </w:r>
      <w:r w:rsidR="006A7211" w:rsidRPr="00CB56EE">
        <w:t>19 well-being</w:t>
      </w:r>
      <w:r w:rsidRPr="00CB56EE">
        <w:t xml:space="preserve"> is the first priority, organizations will also try other essentials, including stakeholder communication and management of incidences. How the business will verify the information coming in regarding the virus, what</w:t>
      </w:r>
      <w:r w:rsidR="004402BC" w:rsidRPr="00CB56EE">
        <w:t xml:space="preserve"> information is essential as well as the gaps that should be filled. In case the crisis continues, will it be a health risk for the employees as well as the financial risk to be organization. And, if it is contained in a brief period of time, will it leave a number of tough decisions for the organization to manage. Responding to COVID-19, organizations are making changes quickly. While some are adapting plans that were already in existence in handling the pandemic, others are now beginning from scratch</w:t>
      </w:r>
      <w:r w:rsidR="00844D14" w:rsidRPr="00CB56EE">
        <w:t xml:space="preserve"> (</w:t>
      </w:r>
      <w:r w:rsidR="00844D14" w:rsidRPr="00CB56EE">
        <w:rPr>
          <w:color w:val="222222"/>
          <w:shd w:val="clear" w:color="auto" w:fill="FFFFFF"/>
        </w:rPr>
        <w:t>Williams et al.</w:t>
      </w:r>
      <w:proofErr w:type="gramStart"/>
      <w:r w:rsidR="00844D14" w:rsidRPr="00CB56EE">
        <w:rPr>
          <w:color w:val="222222"/>
          <w:shd w:val="clear" w:color="auto" w:fill="FFFFFF"/>
        </w:rPr>
        <w:t>,2017</w:t>
      </w:r>
      <w:proofErr w:type="gramEnd"/>
      <w:r w:rsidR="00844D14" w:rsidRPr="00CB56EE">
        <w:rPr>
          <w:color w:val="222222"/>
          <w:shd w:val="clear" w:color="auto" w:fill="FFFFFF"/>
        </w:rPr>
        <w:t>).</w:t>
      </w:r>
    </w:p>
    <w:p w14:paraId="36DDD0AD" w14:textId="5E90A62D" w:rsidR="00E53CFA" w:rsidRPr="00CB56EE" w:rsidRDefault="00CA071F" w:rsidP="00E9250E">
      <w:pPr>
        <w:spacing w:line="480" w:lineRule="auto"/>
        <w:jc w:val="center"/>
        <w:rPr>
          <w:b/>
          <w:bCs w:val="0"/>
        </w:rPr>
      </w:pPr>
      <w:r w:rsidRPr="00CB56EE">
        <w:rPr>
          <w:b/>
        </w:rPr>
        <w:t xml:space="preserve">Organizing </w:t>
      </w:r>
      <w:r w:rsidR="00CA620B" w:rsidRPr="00CB56EE">
        <w:rPr>
          <w:b/>
          <w:bCs w:val="0"/>
        </w:rPr>
        <w:t xml:space="preserve">In Response to </w:t>
      </w:r>
      <w:proofErr w:type="gramStart"/>
      <w:r w:rsidR="00CA620B" w:rsidRPr="00CB56EE">
        <w:rPr>
          <w:b/>
          <w:bCs w:val="0"/>
        </w:rPr>
        <w:t>A</w:t>
      </w:r>
      <w:proofErr w:type="gramEnd"/>
      <w:r w:rsidR="00CA620B" w:rsidRPr="00CB56EE">
        <w:rPr>
          <w:b/>
          <w:bCs w:val="0"/>
        </w:rPr>
        <w:t xml:space="preserve"> Crisis</w:t>
      </w:r>
    </w:p>
    <w:p w14:paraId="4B430DCB" w14:textId="275B6F2F" w:rsidR="00E53CFA" w:rsidRPr="00CB56EE" w:rsidRDefault="00CA071F" w:rsidP="008D55AB">
      <w:pPr>
        <w:spacing w:line="480" w:lineRule="auto"/>
        <w:ind w:firstLine="720"/>
      </w:pPr>
      <w:r w:rsidRPr="00CB56EE">
        <w:t xml:space="preserve">In the event of a crisis, there needs to be a relinquishment of the belief that a hierarchical response will give rise to stability. </w:t>
      </w:r>
      <w:r w:rsidR="00881100" w:rsidRPr="00CB56EE">
        <w:t xml:space="preserve">During routine emergencies, the typical organization can lean on its control and command structure in managing operations well through carrying out a response that is scripted. Withal, when it comes to crises caused by uncertainty, leaders go through challenges that are unfamiliar and not well understood. An organization's small group of executives can not gather data </w:t>
      </w:r>
      <w:r w:rsidR="00C556B5" w:rsidRPr="00CB56EE">
        <w:t xml:space="preserve">or come up with decisions quickly as an adequate response. Leaders can well mobilize the organizations through setting comprehensible priorities in the </w:t>
      </w:r>
      <w:r w:rsidR="00C556B5" w:rsidRPr="00CB56EE">
        <w:lastRenderedPageBreak/>
        <w:t>response and sanctioning others in the discovery and implementation of solutions that work for those precedences. In promoting a huge problem soling and execute it under high-pressure, leaders can arrange a team of networks. Even though the interface of teams is a well-known formulation, it is worth trying because it is just a few organizations that have had the experience of implementing one. The teams include highly adaptable groups that are linked by a frequent basis and work together just the same way as to how individuals on a single squad do</w:t>
      </w:r>
      <w:r w:rsidR="004C1D95" w:rsidRPr="00CB56EE">
        <w:t xml:space="preserve"> (</w:t>
      </w:r>
      <w:r w:rsidR="004C1D95" w:rsidRPr="00CB56EE">
        <w:rPr>
          <w:color w:val="222222"/>
          <w:shd w:val="clear" w:color="auto" w:fill="FFFFFF"/>
        </w:rPr>
        <w:t>Christensen et al.</w:t>
      </w:r>
      <w:proofErr w:type="gramStart"/>
      <w:r w:rsidR="004C1D95" w:rsidRPr="00CB56EE">
        <w:rPr>
          <w:color w:val="222222"/>
          <w:shd w:val="clear" w:color="auto" w:fill="FFFFFF"/>
        </w:rPr>
        <w:t>,2016</w:t>
      </w:r>
      <w:proofErr w:type="gramEnd"/>
      <w:r w:rsidR="004C1D95" w:rsidRPr="00CB56EE">
        <w:rPr>
          <w:color w:val="222222"/>
          <w:shd w:val="clear" w:color="auto" w:fill="FFFFFF"/>
        </w:rPr>
        <w:t>).</w:t>
      </w:r>
    </w:p>
    <w:p w14:paraId="2048C452" w14:textId="5CF063FB" w:rsidR="005C1EE0" w:rsidRPr="00CB56EE" w:rsidRDefault="00CA071F" w:rsidP="008D55AB">
      <w:pPr>
        <w:spacing w:line="480" w:lineRule="auto"/>
        <w:ind w:firstLine="720"/>
      </w:pPr>
      <w:r w:rsidRPr="00CB56EE">
        <w:t>Parts of the network go after actions that occur outside regular business operations. The other part comes up with the implications of the crisis for business activities routine and makes changes, including assisting the employees in adapting to the new working formalities. In a lot of cases, the team will comprise of workforce protection, customer engagement, stabilization of supply chain as well as financial stress testing. Despite their functionality, successful teams show several qualities. They go through shows crises ave a certain degree of complexity, which makes it essential in engaging experts from different departments. They are meant to act. Just gathering expert ideas is not enough; they should collect information, come up with solutions, practice, and rectify them as they go. Organizations should enable collaboration and transparency across the networks of teams. This can be achieved through the distribution of authority and the sharing of information. T</w:t>
      </w:r>
      <w:r w:rsidR="000425A1" w:rsidRPr="00CB56EE">
        <w:t>h</w:t>
      </w:r>
      <w:r w:rsidRPr="00CB56EE">
        <w:t xml:space="preserve">e organization can also </w:t>
      </w:r>
      <w:r w:rsidR="0025405F" w:rsidRPr="00CB56EE">
        <w:t>promote psychological safety to allow people to discuss ideas, concerns, and questions without repercussions fear. This will enable the network of teams to be lucid of t</w:t>
      </w:r>
      <w:r w:rsidR="000425A1" w:rsidRPr="00CB56EE">
        <w:t>h</w:t>
      </w:r>
      <w:r w:rsidR="0025405F" w:rsidRPr="00CB56EE">
        <w:t>e situation and how to manage it</w:t>
      </w:r>
      <w:r w:rsidR="004C1D95" w:rsidRPr="00CB56EE">
        <w:t xml:space="preserve"> (</w:t>
      </w:r>
      <w:r w:rsidR="004C1D95" w:rsidRPr="00CB56EE">
        <w:rPr>
          <w:color w:val="222222"/>
          <w:shd w:val="clear" w:color="auto" w:fill="FFFFFF"/>
        </w:rPr>
        <w:t>Vincent et al., 2019).</w:t>
      </w:r>
    </w:p>
    <w:p w14:paraId="56287337" w14:textId="462234E6" w:rsidR="000425A1" w:rsidRPr="00CB56EE" w:rsidRDefault="00CA071F" w:rsidP="000425A1">
      <w:pPr>
        <w:spacing w:line="480" w:lineRule="auto"/>
        <w:jc w:val="center"/>
        <w:rPr>
          <w:b/>
          <w:bCs w:val="0"/>
        </w:rPr>
      </w:pPr>
      <w:r w:rsidRPr="00CB56EE">
        <w:rPr>
          <w:b/>
        </w:rPr>
        <w:t xml:space="preserve">Leaders </w:t>
      </w:r>
      <w:r w:rsidR="00E9250E" w:rsidRPr="00CB56EE">
        <w:rPr>
          <w:b/>
        </w:rPr>
        <w:t>Elevation in a Crisis</w:t>
      </w:r>
    </w:p>
    <w:p w14:paraId="59EFE681" w14:textId="605FAC30" w:rsidR="003B666F" w:rsidRPr="00CB56EE" w:rsidRDefault="00CA071F" w:rsidP="008D55AB">
      <w:pPr>
        <w:spacing w:line="480" w:lineRule="auto"/>
        <w:ind w:firstLine="720"/>
      </w:pPr>
      <w:r w:rsidRPr="00CB56EE">
        <w:t xml:space="preserve">Senior executives, just like any organization, should be prepared to shift some responsibilities temporarily </w:t>
      </w:r>
      <w:r w:rsidR="00FA5131" w:rsidRPr="00CB56EE">
        <w:t xml:space="preserve">from their hierarchy of command and control to a network of teams. </w:t>
      </w:r>
      <w:r w:rsidR="00FA5131" w:rsidRPr="00CB56EE">
        <w:lastRenderedPageBreak/>
        <w:t>They also should empower other people in directing a lot of the organization's crisis response aspects. This includes giving then the authority to come up and implement decisions without seeking approval. A senior executive's vital role is to quickly come up with a decision-making plan, in order to make clear the accountability and decisions that are made by applicable people at different levels</w:t>
      </w:r>
      <w:r w:rsidR="004C1D95" w:rsidRPr="00CB56EE">
        <w:t xml:space="preserve"> (</w:t>
      </w:r>
      <w:r w:rsidR="004C1D95" w:rsidRPr="00CB56EE">
        <w:rPr>
          <w:color w:val="222222"/>
          <w:shd w:val="clear" w:color="auto" w:fill="FFFFFF"/>
        </w:rPr>
        <w:t>Koven</w:t>
      </w:r>
      <w:proofErr w:type="gramStart"/>
      <w:r w:rsidR="004C1D95" w:rsidRPr="00CB56EE">
        <w:rPr>
          <w:color w:val="222222"/>
          <w:shd w:val="clear" w:color="auto" w:fill="FFFFFF"/>
        </w:rPr>
        <w:t>,2016</w:t>
      </w:r>
      <w:proofErr w:type="gramEnd"/>
      <w:r w:rsidR="004C1D95" w:rsidRPr="00CB56EE">
        <w:rPr>
          <w:color w:val="222222"/>
          <w:shd w:val="clear" w:color="auto" w:fill="FFFFFF"/>
        </w:rPr>
        <w:t xml:space="preserve">). </w:t>
      </w:r>
      <w:r w:rsidR="00FA5131" w:rsidRPr="00CB56EE">
        <w:t xml:space="preserve">The leaders must also ensure that it is the right people that are being empowered in making crisis decisions among the network of teams. Because the decision-makers might quite likely make mistakes, they should be able to quickly learn and come up with corrections without undermining the organization. At a crisis start, senior leaders of an organization will have to select decision-makers in directing the crisis response. These leaders should be able to unify teams on a single </w:t>
      </w:r>
      <w:r w:rsidRPr="00CB56EE">
        <w:t xml:space="preserve">purpose and give them the questions to be investigated. Notably, the best leaders will show some qualities, including deliberate calmness, which is quite often found in well-grounded individuals that are humble but not helpless. If leaders show excessive confidence early in a crisis, they can quickly lose credibility despite distinct difficult situations. It is more productive for leaders to showcase confidence that there will be a way through a tough job for the organization but also portray that they acknowledge the uncertainty of the crisis and have started to battle with it by gathering more information. After the crisis is over, then optimism will be more advantageous. </w:t>
      </w:r>
    </w:p>
    <w:p w14:paraId="19058813" w14:textId="3A7EE1CB" w:rsidR="00E9250E" w:rsidRPr="00CB56EE" w:rsidRDefault="00CA071F" w:rsidP="00E9250E">
      <w:pPr>
        <w:spacing w:line="480" w:lineRule="auto"/>
        <w:jc w:val="center"/>
        <w:rPr>
          <w:b/>
          <w:bCs w:val="0"/>
        </w:rPr>
      </w:pPr>
      <w:r w:rsidRPr="00CB56EE">
        <w:rPr>
          <w:b/>
        </w:rPr>
        <w:t>Decision Making in the Midst of Uncertainty</w:t>
      </w:r>
    </w:p>
    <w:p w14:paraId="30A8F3AD" w14:textId="334E948B" w:rsidR="00E9250E" w:rsidRPr="00CB56EE" w:rsidRDefault="00CA071F" w:rsidP="008D55AB">
      <w:pPr>
        <w:spacing w:line="480" w:lineRule="auto"/>
        <w:ind w:firstLine="720"/>
      </w:pPr>
      <w:r w:rsidRPr="00CB56EE">
        <w:t xml:space="preserve">Being reluctant until there is an emergence of a full set of facts to determine what should be done is one of the common mistakes that organizational leaders make in the event of crises. The fact that a crisis involves a lot of unknown surprises, there may not be enough particulars within the time frame of making the necessary decisions. Still, leaders should not fall back in just the use of intuition. They can well manage with uncertainty by continuing to collect data as the </w:t>
      </w:r>
      <w:r w:rsidRPr="00CB56EE">
        <w:lastRenderedPageBreak/>
        <w:t xml:space="preserve">crisis divaricate and observe how </w:t>
      </w:r>
      <w:r w:rsidR="003F7366" w:rsidRPr="00CB56EE">
        <w:t xml:space="preserve">best their responses work. Practically, this refers to the frequent pausing of the crisis management, evaluating the situation from a number of perspectives, and apprehending what might come next and then take the initiative. This cycle should keep going, for it assists the leaders in maintaining the state of calmness and avoiding an overreaction on the new information as it is received. Even though there might be the need for immediate action during some moments in the crisis, with no evaluation time or apprehension, leaders will have to find instances where they stop and think well before making further decisions. When leaders make choices on what to do, they must act with determination. Decisiveness that is visible not only builds the confidence of the organization's leaders but also inspires the network of teams in enduring its search for </w:t>
      </w:r>
      <w:r w:rsidR="00921371" w:rsidRPr="00CB56EE">
        <w:t xml:space="preserve">answers to the challenges facing the </w:t>
      </w:r>
      <w:r w:rsidR="006A7211" w:rsidRPr="00CB56EE">
        <w:t>organization (</w:t>
      </w:r>
      <w:r w:rsidR="004C1D95" w:rsidRPr="00CB56EE">
        <w:rPr>
          <w:color w:val="222222"/>
          <w:shd w:val="clear" w:color="auto" w:fill="FFFFFF"/>
        </w:rPr>
        <w:t>Matz et al.</w:t>
      </w:r>
      <w:proofErr w:type="gramStart"/>
      <w:r w:rsidR="004C1D95" w:rsidRPr="00CB56EE">
        <w:rPr>
          <w:color w:val="222222"/>
          <w:shd w:val="clear" w:color="auto" w:fill="FFFFFF"/>
        </w:rPr>
        <w:t>,2017</w:t>
      </w:r>
      <w:proofErr w:type="gramEnd"/>
      <w:r w:rsidR="004C1D95" w:rsidRPr="00CB56EE">
        <w:rPr>
          <w:color w:val="222222"/>
          <w:shd w:val="clear" w:color="auto" w:fill="FFFFFF"/>
        </w:rPr>
        <w:t>).</w:t>
      </w:r>
    </w:p>
    <w:p w14:paraId="2DD15132" w14:textId="2AD0BF8E" w:rsidR="00921371" w:rsidRPr="00CB56EE" w:rsidRDefault="00CA071F" w:rsidP="00921371">
      <w:pPr>
        <w:spacing w:line="480" w:lineRule="auto"/>
        <w:jc w:val="center"/>
        <w:rPr>
          <w:b/>
          <w:bCs w:val="0"/>
        </w:rPr>
      </w:pPr>
      <w:r w:rsidRPr="00CB56EE">
        <w:rPr>
          <w:b/>
        </w:rPr>
        <w:t>Empathy Demonstration</w:t>
      </w:r>
    </w:p>
    <w:p w14:paraId="2551634F" w14:textId="040BDA26" w:rsidR="00921371" w:rsidRPr="00CB56EE" w:rsidRDefault="00CA071F" w:rsidP="008D55AB">
      <w:pPr>
        <w:spacing w:line="480" w:lineRule="auto"/>
        <w:ind w:firstLine="720"/>
      </w:pPr>
      <w:r w:rsidRPr="00CB56EE">
        <w:t xml:space="preserve">In the event of any crisis, the minds of people always switch to their survival. The questions on who will take care of them or </w:t>
      </w:r>
      <w:r w:rsidR="005368E8" w:rsidRPr="00CB56EE">
        <w:t>their</w:t>
      </w:r>
      <w:r w:rsidRPr="00CB56EE">
        <w:t xml:space="preserve"> families should it affect them. Organizational leaders are not supposed to assign legal staff or communications in addressing the questions. It is more critical for a leader to take charge of there role during a crisis, and that is making a positive change in the lives of people.  By doing so, a leader is required to accept the personal as well as professional challenges that their </w:t>
      </w:r>
      <w:r w:rsidR="005368E8" w:rsidRPr="00CB56EE">
        <w:t>employees</w:t>
      </w:r>
      <w:r w:rsidRPr="00CB56EE">
        <w:t xml:space="preserve"> and </w:t>
      </w:r>
      <w:r w:rsidR="005368E8" w:rsidRPr="00CB56EE">
        <w:t>their</w:t>
      </w:r>
      <w:r w:rsidRPr="00CB56EE">
        <w:t xml:space="preserve"> families are experiencing in that crisis. COVID-19 had by a quarter of the year 2020 brought a lot of tragedy by claiming a lot of lives. The pandemic also provoked the effects of second-order effects. Most governments </w:t>
      </w:r>
      <w:r w:rsidR="005368E8" w:rsidRPr="00CB56EE">
        <w:t>ordained</w:t>
      </w:r>
      <w:r w:rsidRPr="00CB56EE">
        <w:t xml:space="preserve"> the travel bans and requirements of quarantine, which were </w:t>
      </w:r>
      <w:r w:rsidR="005368E8" w:rsidRPr="00CB56EE">
        <w:t>essential</w:t>
      </w:r>
      <w:r w:rsidRPr="00CB56EE">
        <w:t xml:space="preserve"> in the safeguarding of public health </w:t>
      </w:r>
      <w:r w:rsidR="005368E8" w:rsidRPr="00CB56EE">
        <w:t>b</w:t>
      </w:r>
      <w:r w:rsidRPr="00CB56EE">
        <w:t>ut also prevented people from helping their relatives</w:t>
      </w:r>
      <w:r w:rsidR="005368E8" w:rsidRPr="00CB56EE">
        <w:t xml:space="preserve"> and friends as well as seeking comfort in places of worship. Working parents were put on strain y the closure of schools in </w:t>
      </w:r>
      <w:r w:rsidR="005368E8" w:rsidRPr="00CB56EE">
        <w:lastRenderedPageBreak/>
        <w:t>many parts of the world. Because each crisis will have an effect on people in a number of ways, leaders need to pay close attention to how these people are struggling and come up with similar initiatives for their support</w:t>
      </w:r>
      <w:r w:rsidR="004C1D95" w:rsidRPr="00CB56EE">
        <w:t xml:space="preserve"> (</w:t>
      </w:r>
      <w:r w:rsidR="004C1D95" w:rsidRPr="00CB56EE">
        <w:rPr>
          <w:color w:val="222222"/>
          <w:shd w:val="clear" w:color="auto" w:fill="FFFFFF"/>
        </w:rPr>
        <w:t xml:space="preserve">Crijns et al., 2017). </w:t>
      </w:r>
    </w:p>
    <w:p w14:paraId="2CCC82CB" w14:textId="4CBE5E93" w:rsidR="005368E8" w:rsidRPr="00CB56EE" w:rsidRDefault="00CA071F" w:rsidP="008D55AB">
      <w:pPr>
        <w:spacing w:line="480" w:lineRule="auto"/>
        <w:ind w:firstLine="720"/>
      </w:pPr>
      <w:r w:rsidRPr="00CB56EE">
        <w:t xml:space="preserve">Leaders should not only show empathy but be open to empathy from other people as well while remaining diligent in their well-being. As fatigue, uncertainty, and stress come up in a crisis, leaders might realize that their capability of processing information, remaining level headed as well as exercising good judgment is diminishing. They will be in a better position of countering functional declines if they motivate others to express concerns and take note of the warnings given. An investment of time in their well-being will allow the leaders to </w:t>
      </w:r>
      <w:r w:rsidR="00916252" w:rsidRPr="00CB56EE">
        <w:t>carry on their effectiveness over the period that a crisis can call for.</w:t>
      </w:r>
    </w:p>
    <w:p w14:paraId="3E3EFC27" w14:textId="0886B25C" w:rsidR="00916252" w:rsidRPr="00CB56EE" w:rsidRDefault="00CA071F" w:rsidP="00916252">
      <w:pPr>
        <w:spacing w:line="480" w:lineRule="auto"/>
        <w:jc w:val="center"/>
        <w:rPr>
          <w:b/>
          <w:bCs w:val="0"/>
        </w:rPr>
      </w:pPr>
      <w:r w:rsidRPr="00CB56EE">
        <w:rPr>
          <w:b/>
        </w:rPr>
        <w:t>Effective Communication</w:t>
      </w:r>
    </w:p>
    <w:p w14:paraId="6813E21E" w14:textId="46DE9EDC" w:rsidR="004013AA" w:rsidRPr="00CB56EE" w:rsidRDefault="00CA071F" w:rsidP="008D55AB">
      <w:pPr>
        <w:spacing w:line="480" w:lineRule="auto"/>
        <w:ind w:firstLine="720"/>
      </w:pPr>
      <w:r w:rsidRPr="00CB56EE">
        <w:t xml:space="preserve">Organizations crisis </w:t>
      </w:r>
      <w:r w:rsidR="00CA620B" w:rsidRPr="00CB56EE">
        <w:t>communication quite often goes</w:t>
      </w:r>
      <w:r w:rsidRPr="00CB56EE">
        <w:t xml:space="preserve"> the wrong way. Leaders will take a tone that is overconfident during the early stages of a crisis, thus raising the suspicions of the stakeholders on what they know and what they don't in handling the situation. Authoritative figures are also susceptible to suspending announcements for long periods as they wait for more details to come up and making decisions. However, neither of the approaches is reassuring. A leader's first job in a crisis is supposed to be transparency. They should be clear on what they want they know and what they don't as well as what they are doing in order to learn more. This assists in reassuring stakeholders that they are challenging the situation. Leaders should ensure that they take special care in seeing that they have addressed each concern, interests, and questions of the audience. Members of the crisis response team speaking on what they are doing can be exceptionally useful. Notably, even after the crisis has passed, communication should not </w:t>
      </w:r>
      <w:r w:rsidRPr="00CB56EE">
        <w:lastRenderedPageBreak/>
        <w:t xml:space="preserve">stop. By offering a realistic and positive outlook, </w:t>
      </w:r>
      <w:r w:rsidR="00B8766D" w:rsidRPr="00CB56EE">
        <w:t xml:space="preserve">the employees, as well as other stakeholders, can be an inspiration for their support on the organization's </w:t>
      </w:r>
      <w:r w:rsidR="006A7211" w:rsidRPr="00CB56EE">
        <w:t>recovery (</w:t>
      </w:r>
      <w:r w:rsidR="00CB56EE" w:rsidRPr="00CB56EE">
        <w:rPr>
          <w:color w:val="222222"/>
          <w:shd w:val="clear" w:color="auto" w:fill="FFFFFF"/>
        </w:rPr>
        <w:t>Ulmer et al.</w:t>
      </w:r>
      <w:proofErr w:type="gramStart"/>
      <w:r w:rsidR="00CB56EE" w:rsidRPr="00CB56EE">
        <w:rPr>
          <w:color w:val="222222"/>
          <w:shd w:val="clear" w:color="auto" w:fill="FFFFFF"/>
        </w:rPr>
        <w:t>,2017</w:t>
      </w:r>
      <w:proofErr w:type="gramEnd"/>
      <w:r w:rsidR="00CB56EE" w:rsidRPr="00CB56EE">
        <w:rPr>
          <w:color w:val="222222"/>
          <w:shd w:val="clear" w:color="auto" w:fill="FFFFFF"/>
        </w:rPr>
        <w:t>).</w:t>
      </w:r>
    </w:p>
    <w:p w14:paraId="229D2FBE" w14:textId="20F7DFA4" w:rsidR="004D75E9" w:rsidRPr="00CB56EE" w:rsidRDefault="00CA071F" w:rsidP="00CA620B">
      <w:pPr>
        <w:spacing w:line="480" w:lineRule="auto"/>
        <w:jc w:val="center"/>
        <w:rPr>
          <w:b/>
          <w:bCs w:val="0"/>
        </w:rPr>
      </w:pPr>
      <w:r w:rsidRPr="00CB56EE">
        <w:rPr>
          <w:b/>
          <w:shd w:val="clear" w:color="auto" w:fill="FFFFFF"/>
        </w:rPr>
        <w:t>TBL (triple bottom line)</w:t>
      </w:r>
    </w:p>
    <w:p w14:paraId="641CD56E" w14:textId="54319490" w:rsidR="00C556B5" w:rsidRPr="00CB56EE" w:rsidRDefault="00CA071F" w:rsidP="008D55AB">
      <w:pPr>
        <w:spacing w:line="480" w:lineRule="auto"/>
        <w:ind w:firstLine="720"/>
      </w:pPr>
      <w:r w:rsidRPr="00CB56EE">
        <w:t xml:space="preserve">Previously, most organizations' energy, resources, and time have been focused on their </w:t>
      </w:r>
      <w:r w:rsidR="000425A1" w:rsidRPr="00CB56EE">
        <w:t>bottom</w:t>
      </w:r>
      <w:r w:rsidRPr="00CB56EE">
        <w:t xml:space="preserve"> lines t</w:t>
      </w:r>
      <w:r w:rsidR="000425A1" w:rsidRPr="00CB56EE">
        <w:t>h</w:t>
      </w:r>
      <w:r w:rsidRPr="00CB56EE">
        <w:t xml:space="preserve">at are securing for their shareholders the best financial performance </w:t>
      </w:r>
      <w:proofErr w:type="gramStart"/>
      <w:r w:rsidRPr="00CB56EE">
        <w:t>Withal</w:t>
      </w:r>
      <w:proofErr w:type="gramEnd"/>
      <w:r w:rsidRPr="00CB56EE">
        <w:t xml:space="preserve">, as times keep </w:t>
      </w:r>
      <w:r w:rsidR="000425A1" w:rsidRPr="00CB56EE">
        <w:t>changing</w:t>
      </w:r>
      <w:r w:rsidRPr="00CB56EE">
        <w:t xml:space="preserve">. How consumers and employees today are socially </w:t>
      </w:r>
      <w:r w:rsidR="000425A1" w:rsidRPr="00CB56EE">
        <w:t>conscious</w:t>
      </w:r>
      <w:r w:rsidRPr="00CB56EE">
        <w:t xml:space="preserve"> as well as being engaged, they are looking to working for organizations and support businesses that make money while contributing positively to society. They hold the business responsible for their choices and the effect that the decisions have on both the local and global extent. Through focusing on the overall investment results, profits, the planet, and people, the triple bottom line is a marker that is valuable on how good an organization is achieving its goals of sustainability. Even though it is an accounting and reporting tool, it is also a way of </w:t>
      </w:r>
      <w:r w:rsidR="00DC7C48" w:rsidRPr="00CB56EE">
        <w:t>thinking about the future of the next-generation solutions of the market</w:t>
      </w:r>
      <w:r w:rsidR="00CB56EE" w:rsidRPr="00CB56EE">
        <w:t xml:space="preserve"> (</w:t>
      </w:r>
      <w:r w:rsidR="00CB56EE" w:rsidRPr="00CB56EE">
        <w:rPr>
          <w:color w:val="222222"/>
          <w:shd w:val="clear" w:color="auto" w:fill="FFFFFF"/>
        </w:rPr>
        <w:t>Tate et al.</w:t>
      </w:r>
      <w:proofErr w:type="gramStart"/>
      <w:r w:rsidR="00CB56EE" w:rsidRPr="00CB56EE">
        <w:rPr>
          <w:color w:val="222222"/>
          <w:shd w:val="clear" w:color="auto" w:fill="FFFFFF"/>
        </w:rPr>
        <w:t>,2018</w:t>
      </w:r>
      <w:proofErr w:type="gramEnd"/>
      <w:r w:rsidR="00CB56EE" w:rsidRPr="00CB56EE">
        <w:rPr>
          <w:color w:val="222222"/>
          <w:shd w:val="clear" w:color="auto" w:fill="FFFFFF"/>
        </w:rPr>
        <w:t>).</w:t>
      </w:r>
    </w:p>
    <w:p w14:paraId="20FF5729" w14:textId="6BC60232" w:rsidR="00DC7C48" w:rsidRPr="00CB56EE" w:rsidRDefault="00CA071F" w:rsidP="008D55AB">
      <w:pPr>
        <w:spacing w:line="480" w:lineRule="auto"/>
        <w:ind w:firstLine="720"/>
      </w:pPr>
      <w:r w:rsidRPr="00CB56EE">
        <w:t xml:space="preserve">On its own, a triple bottom line is just a reporting tool, so it is not going to protect the environment. </w:t>
      </w:r>
      <w:proofErr w:type="gramStart"/>
      <w:r w:rsidRPr="00CB56EE">
        <w:t>Although, it can drive change for both people and the planet benefit when an organization makes a choice in adopting a model that is socially responsible.</w:t>
      </w:r>
      <w:proofErr w:type="gramEnd"/>
      <w:r w:rsidRPr="00CB56EE">
        <w:t xml:space="preserve"> Managing an organization on a triple bottom line approach is a great idea for if the employees, suppliers, customers, and the communities are looked after</w:t>
      </w:r>
      <w:proofErr w:type="gramStart"/>
      <w:r w:rsidRPr="00CB56EE">
        <w:t>,</w:t>
      </w:r>
      <w:proofErr w:type="gramEnd"/>
      <w:r w:rsidRPr="00CB56EE">
        <w:t xml:space="preserve"> then an organization is less likely to have low employee turnover, fewer disputes, more god will, and a lot of return clients. If the planet is taken care of, then the organization is likely to use fewer resources, which will save money and cause less pollution, which can reduce problems. Notably, the triple bottom line can also improve the organization's financial performance, increase sales, boost productivity, and reduce the costs of operation. The best way an organization can apply the triple bottom line is </w:t>
      </w:r>
      <w:r w:rsidR="0064149A" w:rsidRPr="00CB56EE">
        <w:t xml:space="preserve">getting </w:t>
      </w:r>
      <w:r w:rsidR="0064149A" w:rsidRPr="00CB56EE">
        <w:lastRenderedPageBreak/>
        <w:t xml:space="preserve">the whole team on board. This can be achieved by providing volunteer opportunities for employees on a time that is paid by the company for what they support or what is reflected by the company values. A review of the employees' policies and benefits, that is, the flexibility, salary, time off as well as health insurance, an organization can determine how well it treats its workforce. An assessment of whether there are any areas where there can be a reduction in consumption and making green initiatives can be done. A triple bottom line needs to be part of the culture and values of an organization for it to </w:t>
      </w:r>
      <w:r w:rsidR="00C30C36" w:rsidRPr="00CB56EE">
        <w:t>b</w:t>
      </w:r>
      <w:r w:rsidR="0064149A" w:rsidRPr="00CB56EE">
        <w:t xml:space="preserve">e successful. </w:t>
      </w:r>
    </w:p>
    <w:p w14:paraId="264F3585" w14:textId="7073185E" w:rsidR="00C30C36" w:rsidRPr="00CB56EE" w:rsidRDefault="00CA071F" w:rsidP="00C30C36">
      <w:pPr>
        <w:spacing w:line="480" w:lineRule="auto"/>
        <w:jc w:val="center"/>
        <w:rPr>
          <w:b/>
          <w:bCs w:val="0"/>
        </w:rPr>
      </w:pPr>
      <w:r w:rsidRPr="00CB56EE">
        <w:rPr>
          <w:b/>
        </w:rPr>
        <w:t>Financial Bottom Line Management</w:t>
      </w:r>
    </w:p>
    <w:p w14:paraId="0A7AB0FC" w14:textId="665D4C88" w:rsidR="00C30C36" w:rsidRPr="00CB56EE" w:rsidRDefault="00CA071F" w:rsidP="008D55AB">
      <w:pPr>
        <w:spacing w:line="480" w:lineRule="auto"/>
        <w:ind w:firstLine="720"/>
      </w:pPr>
      <w:r w:rsidRPr="00CB56EE">
        <w:t xml:space="preserve">Over the last century, active management has been interchangeable with management that is financially successful. This is </w:t>
      </w:r>
      <w:proofErr w:type="gramStart"/>
      <w:r w:rsidRPr="00CB56EE">
        <w:t>true,</w:t>
      </w:r>
      <w:proofErr w:type="gramEnd"/>
      <w:r w:rsidRPr="00CB56EE">
        <w:t xml:space="preserve"> especially when it comes to business managers, for their effectiveness is measured majorly by economic terms. This </w:t>
      </w:r>
      <w:r w:rsidR="0021386A" w:rsidRPr="00CB56EE">
        <w:t>strategy</w:t>
      </w:r>
      <w:r w:rsidR="00174C7D" w:rsidRPr="00CB56EE">
        <w:t xml:space="preserve"> </w:t>
      </w:r>
      <w:r w:rsidRPr="00CB56EE">
        <w:t xml:space="preserve">of management is based on the idea that the well-being of society is enhanced when organizations use entirely the creation of financial wealth that takes place through managers using to full capacity organizational wealth while assuming that people go after their own economic self-interests. Notably, when an individual maximizes the well-being of their finances, they will also maximize the financial well-being of the society. Not only is it practical, but the FBL </w:t>
      </w:r>
      <w:r w:rsidR="00174C7D" w:rsidRPr="00CB56EE">
        <w:t>m</w:t>
      </w:r>
      <w:r w:rsidRPr="00CB56EE">
        <w:t>anagement is also suitable for it is ethical in line with consequential utilitarianism</w:t>
      </w:r>
      <w:r w:rsidR="00E4061F" w:rsidRPr="00CB56EE">
        <w:t>. An organization becomes rightly order</w:t>
      </w:r>
      <w:r w:rsidR="00174C7D" w:rsidRPr="00CB56EE">
        <w:t xml:space="preserve">ed </w:t>
      </w:r>
      <w:r w:rsidR="00E4061F" w:rsidRPr="00CB56EE">
        <w:t>when its systems and structures are organized in a manner t</w:t>
      </w:r>
      <w:r w:rsidR="00174C7D" w:rsidRPr="00CB56EE">
        <w:t>h</w:t>
      </w:r>
      <w:r w:rsidR="00E4061F" w:rsidRPr="00CB56EE">
        <w:t>at maximizes t</w:t>
      </w:r>
      <w:r w:rsidR="00174C7D" w:rsidRPr="00CB56EE">
        <w:t>h</w:t>
      </w:r>
      <w:r w:rsidR="00E4061F" w:rsidRPr="00CB56EE">
        <w:t>e happiness of everyone. This is because different people will have a different perspective on what brings happiness and satisfaction. This management strategy has been valued highly all because of being associated with the creation of extraordinary financial wealth. However, the approach is also facing criticism for overlooking both the social and ecological well-being</w:t>
      </w:r>
      <w:r w:rsidR="00CB56EE" w:rsidRPr="00CB56EE">
        <w:t xml:space="preserve"> (</w:t>
      </w:r>
      <w:r w:rsidR="00CB56EE" w:rsidRPr="00CB56EE">
        <w:rPr>
          <w:color w:val="222222"/>
          <w:shd w:val="clear" w:color="auto" w:fill="FFFFFF"/>
        </w:rPr>
        <w:t>Singh</w:t>
      </w:r>
      <w:proofErr w:type="gramStart"/>
      <w:r w:rsidR="00CB56EE" w:rsidRPr="00CB56EE">
        <w:rPr>
          <w:color w:val="222222"/>
          <w:shd w:val="clear" w:color="auto" w:fill="FFFFFF"/>
        </w:rPr>
        <w:t>,2018</w:t>
      </w:r>
      <w:proofErr w:type="gramEnd"/>
      <w:r w:rsidR="00CB56EE" w:rsidRPr="00CB56EE">
        <w:rPr>
          <w:color w:val="222222"/>
          <w:shd w:val="clear" w:color="auto" w:fill="FFFFFF"/>
        </w:rPr>
        <w:t xml:space="preserve"> &amp; Roger 2016). </w:t>
      </w:r>
    </w:p>
    <w:p w14:paraId="508B8C61" w14:textId="47C475BD" w:rsidR="003D2E42" w:rsidRPr="00CB56EE" w:rsidRDefault="00CA071F" w:rsidP="003D2E42">
      <w:pPr>
        <w:spacing w:line="480" w:lineRule="auto"/>
        <w:jc w:val="center"/>
        <w:rPr>
          <w:b/>
          <w:bCs w:val="0"/>
        </w:rPr>
      </w:pPr>
      <w:r w:rsidRPr="00CB56EE">
        <w:rPr>
          <w:b/>
        </w:rPr>
        <w:lastRenderedPageBreak/>
        <w:t>Social and Ecolog</w:t>
      </w:r>
      <w:r w:rsidR="00174C7D" w:rsidRPr="00CB56EE">
        <w:rPr>
          <w:b/>
        </w:rPr>
        <w:t>i</w:t>
      </w:r>
      <w:r w:rsidRPr="00CB56EE">
        <w:rPr>
          <w:b/>
        </w:rPr>
        <w:t>cal Thought</w:t>
      </w:r>
    </w:p>
    <w:p w14:paraId="15A6E634" w14:textId="685BF17C" w:rsidR="003D2E42" w:rsidRPr="00CB56EE" w:rsidRDefault="00CA071F" w:rsidP="008D55AB">
      <w:pPr>
        <w:spacing w:line="480" w:lineRule="auto"/>
        <w:ind w:firstLine="720"/>
      </w:pPr>
      <w:r w:rsidRPr="00CB56EE">
        <w:t>This management strategy recognizes the necessity of financial capability. Still, it also encourages leaders to work on the improvement of the well being of both social and ecological thought w</w:t>
      </w:r>
      <w:r w:rsidR="00C71910" w:rsidRPr="00CB56EE">
        <w:t>h</w:t>
      </w:r>
      <w:r w:rsidRPr="00CB56EE">
        <w:t xml:space="preserve">en it does not maximize the well-being of the organization financially. This is to mean that the SET approach familiarizes with the fact that the management requires a collection of factors that are more than just maximizing the bottom line of finance and that it is set on social and ecological environments that are larger. The SET allows the manager to e ready in facing the socio-ecological issues that humans face. Unlike FBL and TBL, SET management is more process-oriented. However, this strategy is considered less effective as compared to the other two </w:t>
      </w:r>
      <w:r w:rsidR="000425A1" w:rsidRPr="00CB56EE">
        <w:t>in regards to the maximization of a firm's well-being.  But if there is an agreement that the TBL and FBL approaches are not viable in the long run, then the SET management strategy could be deemed more effective economically as compared to the other two methods.</w:t>
      </w:r>
      <w:r w:rsidR="0021386A" w:rsidRPr="00CB56EE">
        <w:t xml:space="preserve"> This is so because, the principles linked to the SET management have been there for a long time in humankind's history and the influence of this management strategy can be anticipated to grow in future especially now that people are now becoming more aware of the FBL and TBL management critiques and shortcomings</w:t>
      </w:r>
      <w:r w:rsidR="00CB56EE" w:rsidRPr="00CB56EE">
        <w:t xml:space="preserve"> (</w:t>
      </w:r>
      <w:r w:rsidR="00CB56EE" w:rsidRPr="00CB56EE">
        <w:rPr>
          <w:color w:val="222222"/>
          <w:shd w:val="clear" w:color="auto" w:fill="FFFFFF"/>
        </w:rPr>
        <w:t>Sayles et al.</w:t>
      </w:r>
      <w:proofErr w:type="gramStart"/>
      <w:r w:rsidR="00CB56EE" w:rsidRPr="00CB56EE">
        <w:rPr>
          <w:color w:val="222222"/>
          <w:shd w:val="clear" w:color="auto" w:fill="FFFFFF"/>
        </w:rPr>
        <w:t>,2017</w:t>
      </w:r>
      <w:proofErr w:type="gramEnd"/>
      <w:r w:rsidR="00CB56EE" w:rsidRPr="00CB56EE">
        <w:rPr>
          <w:color w:val="222222"/>
          <w:shd w:val="clear" w:color="auto" w:fill="FFFFFF"/>
        </w:rPr>
        <w:t>).</w:t>
      </w:r>
    </w:p>
    <w:p w14:paraId="12A9E537" w14:textId="769270D9" w:rsidR="00AA14B5" w:rsidRPr="00CB56EE" w:rsidRDefault="00CA071F" w:rsidP="00CA620B">
      <w:pPr>
        <w:spacing w:line="480" w:lineRule="auto"/>
        <w:jc w:val="center"/>
        <w:rPr>
          <w:b/>
          <w:bCs w:val="0"/>
        </w:rPr>
      </w:pPr>
      <w:bookmarkStart w:id="0" w:name="_GoBack"/>
      <w:bookmarkEnd w:id="0"/>
      <w:r w:rsidRPr="00CB56EE">
        <w:rPr>
          <w:b/>
        </w:rPr>
        <w:t>Conclusion</w:t>
      </w:r>
    </w:p>
    <w:p w14:paraId="72B511E0" w14:textId="7D13FC25" w:rsidR="00B8766D" w:rsidRPr="00CB56EE" w:rsidRDefault="00CA071F" w:rsidP="008D55AB">
      <w:pPr>
        <w:spacing w:line="480" w:lineRule="auto"/>
        <w:ind w:firstLine="720"/>
      </w:pPr>
      <w:r w:rsidRPr="00CB56EE">
        <w:t>The COVID-19 pandemic has put leaders of organizations and companies in each</w:t>
      </w:r>
      <w:r w:rsidR="004402BC" w:rsidRPr="00CB56EE">
        <w:t xml:space="preserve"> </w:t>
      </w:r>
      <w:r w:rsidRPr="00CB56EE">
        <w:t>and every sector across the globe to test. Its repercussions might go for long and set forth more significant difficulties than is anticipated by anyone. This prolonged uncertainty is the more reason for leaders to adopt the practices mentioned above.</w:t>
      </w:r>
      <w:r w:rsidR="00AA14B5" w:rsidRPr="00CB56EE">
        <w:t xml:space="preserve"> </w:t>
      </w:r>
      <w:r w:rsidR="004402BC" w:rsidRPr="00CB56EE">
        <w:t>They should consider what will happen even tomorrow, not just today</w:t>
      </w:r>
      <w:r w:rsidR="00AA14B5" w:rsidRPr="00CB56EE">
        <w:t xml:space="preserve">. This may include allocating resources that are dedicated to that are not held up from the daily pressures of handling a crisis. The longe-term resulting </w:t>
      </w:r>
      <w:r w:rsidR="00AA14B5" w:rsidRPr="00CB56EE">
        <w:lastRenderedPageBreak/>
        <w:t xml:space="preserve">perspective can assist organizations emergence from the crisis more substantial than they were before. The response period for a </w:t>
      </w:r>
      <w:r w:rsidR="006A7211" w:rsidRPr="00CB56EE">
        <w:t>crisis i</w:t>
      </w:r>
      <w:r w:rsidR="006A7211">
        <w:t>s</w:t>
      </w:r>
      <w:r w:rsidR="00AA14B5" w:rsidRPr="00CB56EE">
        <w:t xml:space="preserve"> quite often measured in months as recovery is estimated in years. It is now the time to run the scene in creating a crisis-skeptical plan that is fit for any organization. </w:t>
      </w:r>
      <w:r w:rsidRPr="00CB56EE">
        <w:t xml:space="preserve"> By doing so, they can </w:t>
      </w:r>
      <w:r w:rsidR="00466E16" w:rsidRPr="00CB56EE">
        <w:t>assist in establishing or reinforcing behaviors and merit that can stand up for their organizations in this crisis no matter how long it continues and warm them up well for the next extensive problem.</w:t>
      </w:r>
    </w:p>
    <w:p w14:paraId="7883340F" w14:textId="5C7129CB" w:rsidR="00844D14" w:rsidRPr="00CB56EE" w:rsidRDefault="00844D14" w:rsidP="003D2E42">
      <w:pPr>
        <w:spacing w:line="480" w:lineRule="auto"/>
      </w:pPr>
    </w:p>
    <w:p w14:paraId="7C5D44CF" w14:textId="2125A0E7" w:rsidR="00844D14" w:rsidRPr="00CB56EE" w:rsidRDefault="00844D14" w:rsidP="003D2E42">
      <w:pPr>
        <w:spacing w:line="480" w:lineRule="auto"/>
      </w:pPr>
    </w:p>
    <w:p w14:paraId="3B9A8061" w14:textId="313BE780" w:rsidR="00844D14" w:rsidRPr="00CB56EE" w:rsidRDefault="00844D14" w:rsidP="003D2E42">
      <w:pPr>
        <w:spacing w:line="480" w:lineRule="auto"/>
      </w:pPr>
    </w:p>
    <w:p w14:paraId="622CE04E" w14:textId="6EA60320" w:rsidR="00844D14" w:rsidRPr="00CB56EE" w:rsidRDefault="00844D14" w:rsidP="003D2E42">
      <w:pPr>
        <w:spacing w:line="480" w:lineRule="auto"/>
      </w:pPr>
    </w:p>
    <w:p w14:paraId="71D2C6F4" w14:textId="3E2760DF" w:rsidR="00844D14" w:rsidRPr="00CB56EE" w:rsidRDefault="00844D14" w:rsidP="003D2E42">
      <w:pPr>
        <w:spacing w:line="480" w:lineRule="auto"/>
      </w:pPr>
    </w:p>
    <w:p w14:paraId="07BC29F3" w14:textId="58A20812" w:rsidR="00844D14" w:rsidRPr="00CB56EE" w:rsidRDefault="00844D14" w:rsidP="003D2E42">
      <w:pPr>
        <w:spacing w:line="480" w:lineRule="auto"/>
      </w:pPr>
    </w:p>
    <w:p w14:paraId="5B1C8E9A" w14:textId="719791A5" w:rsidR="00844D14" w:rsidRPr="00CB56EE" w:rsidRDefault="00844D14" w:rsidP="003D2E42">
      <w:pPr>
        <w:spacing w:line="480" w:lineRule="auto"/>
      </w:pPr>
    </w:p>
    <w:p w14:paraId="5EBB4FC4" w14:textId="52EFF089" w:rsidR="00844D14" w:rsidRPr="00CB56EE" w:rsidRDefault="00844D14" w:rsidP="003D2E42">
      <w:pPr>
        <w:spacing w:line="480" w:lineRule="auto"/>
      </w:pPr>
    </w:p>
    <w:p w14:paraId="59EBABE8" w14:textId="412ED1F3" w:rsidR="00844D14" w:rsidRPr="00CB56EE" w:rsidRDefault="00844D14" w:rsidP="003D2E42">
      <w:pPr>
        <w:spacing w:line="480" w:lineRule="auto"/>
      </w:pPr>
    </w:p>
    <w:p w14:paraId="3C393BFB" w14:textId="7ABEEAD1" w:rsidR="00844D14" w:rsidRPr="00CB56EE" w:rsidRDefault="00844D14" w:rsidP="003D2E42">
      <w:pPr>
        <w:spacing w:line="480" w:lineRule="auto"/>
      </w:pPr>
    </w:p>
    <w:p w14:paraId="09433D94" w14:textId="739E0EBC" w:rsidR="00844D14" w:rsidRPr="00CB56EE" w:rsidRDefault="00844D14" w:rsidP="003D2E42">
      <w:pPr>
        <w:spacing w:line="480" w:lineRule="auto"/>
      </w:pPr>
    </w:p>
    <w:p w14:paraId="11A83670" w14:textId="7D3D2F24" w:rsidR="00844D14" w:rsidRPr="00CB56EE" w:rsidRDefault="00844D14" w:rsidP="003D2E42">
      <w:pPr>
        <w:spacing w:line="480" w:lineRule="auto"/>
      </w:pPr>
    </w:p>
    <w:p w14:paraId="41C6E96C" w14:textId="77777777" w:rsidR="008D55AB" w:rsidRDefault="008D55AB" w:rsidP="008D55AB">
      <w:pPr>
        <w:spacing w:line="480" w:lineRule="auto"/>
      </w:pPr>
    </w:p>
    <w:p w14:paraId="4E68FFD0" w14:textId="1B69B80F" w:rsidR="00CB56EE" w:rsidRPr="00CB56EE" w:rsidRDefault="00CA071F" w:rsidP="008D55AB">
      <w:pPr>
        <w:spacing w:line="480" w:lineRule="auto"/>
        <w:jc w:val="center"/>
        <w:rPr>
          <w:b/>
          <w:bCs w:val="0"/>
          <w:color w:val="222222"/>
          <w:shd w:val="clear" w:color="auto" w:fill="FFFFFF"/>
        </w:rPr>
      </w:pPr>
      <w:r w:rsidRPr="00CB56EE">
        <w:rPr>
          <w:b/>
          <w:color w:val="222222"/>
          <w:shd w:val="clear" w:color="auto" w:fill="FFFFFF"/>
        </w:rPr>
        <w:lastRenderedPageBreak/>
        <w:t>References</w:t>
      </w:r>
    </w:p>
    <w:p w14:paraId="1CB72C6D" w14:textId="39AA1EB6" w:rsidR="004C1D95" w:rsidRPr="00CB56EE" w:rsidRDefault="00CA071F" w:rsidP="00CB56EE">
      <w:pPr>
        <w:spacing w:line="480" w:lineRule="auto"/>
        <w:ind w:left="720" w:hanging="720"/>
        <w:rPr>
          <w:color w:val="222222"/>
          <w:shd w:val="clear" w:color="auto" w:fill="FFFFFF"/>
        </w:rPr>
      </w:pPr>
      <w:proofErr w:type="gramStart"/>
      <w:r w:rsidRPr="00CB56EE">
        <w:rPr>
          <w:color w:val="222222"/>
          <w:shd w:val="clear" w:color="auto" w:fill="FFFFFF"/>
        </w:rPr>
        <w:t>Christensen, T., Lægreid, P., &amp; Rykkja, L. H. (2016).</w:t>
      </w:r>
      <w:proofErr w:type="gramEnd"/>
      <w:r w:rsidRPr="00CB56EE">
        <w:rPr>
          <w:color w:val="222222"/>
          <w:shd w:val="clear" w:color="auto" w:fill="FFFFFF"/>
        </w:rPr>
        <w:t xml:space="preserve"> Organizing for crisis management: Building governance capacity and legitimacy. </w:t>
      </w:r>
      <w:r w:rsidRPr="00CB56EE">
        <w:rPr>
          <w:i/>
          <w:iCs/>
          <w:color w:val="222222"/>
          <w:shd w:val="clear" w:color="auto" w:fill="FFFFFF"/>
        </w:rPr>
        <w:t>Public Administration Review</w:t>
      </w:r>
      <w:r w:rsidRPr="00CB56EE">
        <w:rPr>
          <w:color w:val="222222"/>
          <w:shd w:val="clear" w:color="auto" w:fill="FFFFFF"/>
        </w:rPr>
        <w:t>, </w:t>
      </w:r>
      <w:r w:rsidRPr="00CB56EE">
        <w:rPr>
          <w:i/>
          <w:iCs/>
          <w:color w:val="222222"/>
          <w:shd w:val="clear" w:color="auto" w:fill="FFFFFF"/>
        </w:rPr>
        <w:t>76</w:t>
      </w:r>
      <w:r w:rsidRPr="00CB56EE">
        <w:rPr>
          <w:color w:val="222222"/>
          <w:shd w:val="clear" w:color="auto" w:fill="FFFFFF"/>
        </w:rPr>
        <w:t>(6), 887-897.</w:t>
      </w:r>
    </w:p>
    <w:p w14:paraId="3F57D314" w14:textId="0BD8B0D9" w:rsidR="00CB56EE" w:rsidRPr="00CB56EE" w:rsidRDefault="00CA071F" w:rsidP="00CB56EE">
      <w:pPr>
        <w:spacing w:line="480" w:lineRule="auto"/>
        <w:ind w:left="720" w:hanging="720"/>
        <w:rPr>
          <w:color w:val="222222"/>
          <w:shd w:val="clear" w:color="auto" w:fill="FFFFFF"/>
        </w:rPr>
      </w:pPr>
      <w:proofErr w:type="gramStart"/>
      <w:r w:rsidRPr="00CB56EE">
        <w:rPr>
          <w:color w:val="222222"/>
          <w:shd w:val="clear" w:color="auto" w:fill="FFFFFF"/>
        </w:rPr>
        <w:t>Crijns, H., Claeys, A. S., Cauberghe, V., &amp; Hudders, L. (2017).</w:t>
      </w:r>
      <w:proofErr w:type="gramEnd"/>
      <w:r w:rsidRPr="00CB56EE">
        <w:rPr>
          <w:color w:val="222222"/>
          <w:shd w:val="clear" w:color="auto" w:fill="FFFFFF"/>
        </w:rPr>
        <w:t xml:space="preserve"> Who says what during crises? </w:t>
      </w:r>
      <w:proofErr w:type="gramStart"/>
      <w:r w:rsidRPr="00CB56EE">
        <w:rPr>
          <w:color w:val="222222"/>
          <w:shd w:val="clear" w:color="auto" w:fill="FFFFFF"/>
        </w:rPr>
        <w:t>A study about the interplay between gender similarity with the spokesperson and crisis response strategy.</w:t>
      </w:r>
      <w:proofErr w:type="gramEnd"/>
      <w:r w:rsidRPr="00CB56EE">
        <w:rPr>
          <w:color w:val="222222"/>
          <w:shd w:val="clear" w:color="auto" w:fill="FFFFFF"/>
        </w:rPr>
        <w:t> </w:t>
      </w:r>
      <w:r w:rsidRPr="00CB56EE">
        <w:rPr>
          <w:i/>
          <w:iCs/>
          <w:color w:val="222222"/>
          <w:shd w:val="clear" w:color="auto" w:fill="FFFFFF"/>
        </w:rPr>
        <w:t>Journal of Business Research</w:t>
      </w:r>
      <w:r w:rsidRPr="00CB56EE">
        <w:rPr>
          <w:color w:val="222222"/>
          <w:shd w:val="clear" w:color="auto" w:fill="FFFFFF"/>
        </w:rPr>
        <w:t>, </w:t>
      </w:r>
      <w:r w:rsidRPr="00CB56EE">
        <w:rPr>
          <w:i/>
          <w:iCs/>
          <w:color w:val="222222"/>
          <w:shd w:val="clear" w:color="auto" w:fill="FFFFFF"/>
        </w:rPr>
        <w:t>79</w:t>
      </w:r>
      <w:r w:rsidRPr="00CB56EE">
        <w:rPr>
          <w:color w:val="222222"/>
          <w:shd w:val="clear" w:color="auto" w:fill="FFFFFF"/>
        </w:rPr>
        <w:t>, 143-151.</w:t>
      </w:r>
    </w:p>
    <w:p w14:paraId="4B4E1151" w14:textId="5D31F3B7" w:rsidR="004C1D95" w:rsidRPr="00CB56EE" w:rsidRDefault="00CA071F" w:rsidP="00CB56EE">
      <w:pPr>
        <w:spacing w:line="480" w:lineRule="auto"/>
        <w:ind w:left="720" w:hanging="720"/>
        <w:rPr>
          <w:color w:val="222222"/>
          <w:shd w:val="clear" w:color="auto" w:fill="FFFFFF"/>
        </w:rPr>
      </w:pPr>
      <w:r w:rsidRPr="00CB56EE">
        <w:rPr>
          <w:color w:val="222222"/>
          <w:shd w:val="clear" w:color="auto" w:fill="FFFFFF"/>
        </w:rPr>
        <w:t xml:space="preserve">Koven, S. G. (2016). </w:t>
      </w:r>
      <w:proofErr w:type="gramStart"/>
      <w:r w:rsidRPr="00CB56EE">
        <w:rPr>
          <w:color w:val="222222"/>
          <w:shd w:val="clear" w:color="auto" w:fill="FFFFFF"/>
        </w:rPr>
        <w:t>Causes and consequences of the crisis.</w:t>
      </w:r>
      <w:proofErr w:type="gramEnd"/>
      <w:r w:rsidRPr="00CB56EE">
        <w:rPr>
          <w:color w:val="222222"/>
          <w:shd w:val="clear" w:color="auto" w:fill="FFFFFF"/>
        </w:rPr>
        <w:t xml:space="preserve"> </w:t>
      </w:r>
      <w:proofErr w:type="gramStart"/>
      <w:r w:rsidRPr="00CB56EE">
        <w:rPr>
          <w:color w:val="222222"/>
          <w:shd w:val="clear" w:color="auto" w:fill="FFFFFF"/>
        </w:rPr>
        <w:t xml:space="preserve">In </w:t>
      </w:r>
      <w:r w:rsidRPr="00CB56EE">
        <w:rPr>
          <w:i/>
          <w:iCs/>
          <w:color w:val="222222"/>
          <w:shd w:val="clear" w:color="auto" w:fill="FFFFFF"/>
        </w:rPr>
        <w:t>Global Encyclopedia of Public Administration, Public Policy, and Governance</w:t>
      </w:r>
      <w:r w:rsidRPr="00CB56EE">
        <w:rPr>
          <w:color w:val="222222"/>
          <w:shd w:val="clear" w:color="auto" w:fill="FFFFFF"/>
        </w:rPr>
        <w:t> (pp. 1-6).</w:t>
      </w:r>
      <w:proofErr w:type="gramEnd"/>
      <w:r w:rsidRPr="00CB56EE">
        <w:rPr>
          <w:color w:val="222222"/>
          <w:shd w:val="clear" w:color="auto" w:fill="FFFFFF"/>
        </w:rPr>
        <w:t xml:space="preserve"> </w:t>
      </w:r>
      <w:proofErr w:type="gramStart"/>
      <w:r w:rsidRPr="00CB56EE">
        <w:rPr>
          <w:color w:val="222222"/>
          <w:shd w:val="clear" w:color="auto" w:fill="FFFFFF"/>
        </w:rPr>
        <w:t>Springer, Cham.</w:t>
      </w:r>
      <w:proofErr w:type="gramEnd"/>
    </w:p>
    <w:p w14:paraId="73F7F121" w14:textId="3D12CCB1" w:rsidR="00844D14" w:rsidRPr="00CB56EE" w:rsidRDefault="00CA071F" w:rsidP="00CB56EE">
      <w:pPr>
        <w:spacing w:line="480" w:lineRule="auto"/>
        <w:ind w:left="720" w:hanging="720"/>
        <w:rPr>
          <w:color w:val="222222"/>
          <w:shd w:val="clear" w:color="auto" w:fill="FFFFFF"/>
        </w:rPr>
      </w:pPr>
      <w:r w:rsidRPr="00CB56EE">
        <w:rPr>
          <w:color w:val="222222"/>
          <w:shd w:val="clear" w:color="auto" w:fill="FFFFFF"/>
        </w:rPr>
        <w:t>Lewis, L., &amp; Sahay, S. (2019). </w:t>
      </w:r>
      <w:proofErr w:type="gramStart"/>
      <w:r w:rsidRPr="00CB56EE">
        <w:rPr>
          <w:i/>
          <w:iCs/>
          <w:color w:val="222222"/>
          <w:shd w:val="clear" w:color="auto" w:fill="FFFFFF"/>
        </w:rPr>
        <w:t>Organizational change</w:t>
      </w:r>
      <w:r w:rsidRPr="00CB56EE">
        <w:rPr>
          <w:color w:val="222222"/>
          <w:shd w:val="clear" w:color="auto" w:fill="FFFFFF"/>
        </w:rPr>
        <w:t>.</w:t>
      </w:r>
      <w:proofErr w:type="gramEnd"/>
      <w:r w:rsidRPr="00CB56EE">
        <w:rPr>
          <w:color w:val="222222"/>
          <w:shd w:val="clear" w:color="auto" w:fill="FFFFFF"/>
        </w:rPr>
        <w:t xml:space="preserve"> John Wiley &amp; Sons, Incorporated.</w:t>
      </w:r>
    </w:p>
    <w:p w14:paraId="15436AC2" w14:textId="2A4C1AD5" w:rsidR="004C1D95" w:rsidRPr="00CB56EE" w:rsidRDefault="00CA071F" w:rsidP="00CB56EE">
      <w:pPr>
        <w:spacing w:line="480" w:lineRule="auto"/>
        <w:ind w:left="720" w:hanging="720"/>
        <w:rPr>
          <w:color w:val="222222"/>
          <w:shd w:val="clear" w:color="auto" w:fill="FFFFFF"/>
        </w:rPr>
      </w:pPr>
      <w:r w:rsidRPr="00CB56EE">
        <w:rPr>
          <w:color w:val="222222"/>
          <w:shd w:val="clear" w:color="auto" w:fill="FFFFFF"/>
        </w:rPr>
        <w:t>Matz, J. R., Wylie, S., &amp; Kriesky, J. (2017). Participatory air monitoring in the midst of uncertainty: residents’ experiences with the speck sensor. </w:t>
      </w:r>
      <w:r w:rsidRPr="00CB56EE">
        <w:rPr>
          <w:i/>
          <w:iCs/>
          <w:color w:val="222222"/>
          <w:shd w:val="clear" w:color="auto" w:fill="FFFFFF"/>
        </w:rPr>
        <w:t>Engaging Science, Technology, and Society</w:t>
      </w:r>
      <w:r w:rsidRPr="00CB56EE">
        <w:rPr>
          <w:color w:val="222222"/>
          <w:shd w:val="clear" w:color="auto" w:fill="FFFFFF"/>
        </w:rPr>
        <w:t>, </w:t>
      </w:r>
      <w:r w:rsidRPr="00CB56EE">
        <w:rPr>
          <w:i/>
          <w:iCs/>
          <w:color w:val="222222"/>
          <w:shd w:val="clear" w:color="auto" w:fill="FFFFFF"/>
        </w:rPr>
        <w:t>3</w:t>
      </w:r>
      <w:r w:rsidRPr="00CB56EE">
        <w:rPr>
          <w:color w:val="222222"/>
          <w:shd w:val="clear" w:color="auto" w:fill="FFFFFF"/>
        </w:rPr>
        <w:t>, 464-498.</w:t>
      </w:r>
    </w:p>
    <w:p w14:paraId="44AE2FBA" w14:textId="012B306F" w:rsidR="00CB56EE" w:rsidRPr="00CB56EE" w:rsidRDefault="00CA071F" w:rsidP="00CB56EE">
      <w:pPr>
        <w:spacing w:line="480" w:lineRule="auto"/>
        <w:ind w:left="720" w:hanging="720"/>
        <w:rPr>
          <w:color w:val="222222"/>
          <w:shd w:val="clear" w:color="auto" w:fill="FFFFFF"/>
        </w:rPr>
      </w:pPr>
      <w:proofErr w:type="gramStart"/>
      <w:r w:rsidRPr="00CB56EE">
        <w:rPr>
          <w:color w:val="222222"/>
          <w:shd w:val="clear" w:color="auto" w:fill="FFFFFF"/>
        </w:rPr>
        <w:t>Sayles, J. S., &amp; Baggio, J. A. (2017).</w:t>
      </w:r>
      <w:proofErr w:type="gramEnd"/>
      <w:r w:rsidRPr="00CB56EE">
        <w:rPr>
          <w:color w:val="222222"/>
          <w:shd w:val="clear" w:color="auto" w:fill="FFFFFF"/>
        </w:rPr>
        <w:t xml:space="preserve"> Social-ecological network analysis of scale mismatches in estuary watershed restoration. </w:t>
      </w:r>
      <w:proofErr w:type="gramStart"/>
      <w:r w:rsidRPr="00CB56EE">
        <w:rPr>
          <w:i/>
          <w:iCs/>
          <w:color w:val="222222"/>
          <w:shd w:val="clear" w:color="auto" w:fill="FFFFFF"/>
        </w:rPr>
        <w:t>Proceedings of the National Academy of Sciences</w:t>
      </w:r>
      <w:r w:rsidRPr="00CB56EE">
        <w:rPr>
          <w:color w:val="222222"/>
          <w:shd w:val="clear" w:color="auto" w:fill="FFFFFF"/>
        </w:rPr>
        <w:t>, </w:t>
      </w:r>
      <w:r w:rsidRPr="00CB56EE">
        <w:rPr>
          <w:i/>
          <w:iCs/>
          <w:color w:val="222222"/>
          <w:shd w:val="clear" w:color="auto" w:fill="FFFFFF"/>
        </w:rPr>
        <w:t>114</w:t>
      </w:r>
      <w:r w:rsidRPr="00CB56EE">
        <w:rPr>
          <w:color w:val="222222"/>
          <w:shd w:val="clear" w:color="auto" w:fill="FFFFFF"/>
        </w:rPr>
        <w:t>(10), E1776-E1785.</w:t>
      </w:r>
      <w:proofErr w:type="gramEnd"/>
    </w:p>
    <w:p w14:paraId="68134373" w14:textId="508439AD" w:rsidR="00CB56EE" w:rsidRPr="00CB56EE" w:rsidRDefault="00CA071F" w:rsidP="00CB56EE">
      <w:pPr>
        <w:spacing w:line="480" w:lineRule="auto"/>
        <w:ind w:left="720" w:hanging="720"/>
        <w:rPr>
          <w:color w:val="222222"/>
          <w:shd w:val="clear" w:color="auto" w:fill="FFFFFF"/>
        </w:rPr>
      </w:pPr>
      <w:r w:rsidRPr="00CB56EE">
        <w:rPr>
          <w:color w:val="222222"/>
          <w:shd w:val="clear" w:color="auto" w:fill="FFFFFF"/>
        </w:rPr>
        <w:t xml:space="preserve">Singh, K. K. (2018). Roger A. </w:t>
      </w:r>
      <w:r w:rsidR="006A7211" w:rsidRPr="00CB56EE">
        <w:rPr>
          <w:color w:val="222222"/>
          <w:shd w:val="clear" w:color="auto" w:fill="FFFFFF"/>
        </w:rPr>
        <w:t>Lohmann. (</w:t>
      </w:r>
      <w:r w:rsidRPr="00CB56EE">
        <w:rPr>
          <w:color w:val="222222"/>
          <w:shd w:val="clear" w:color="auto" w:fill="FFFFFF"/>
        </w:rPr>
        <w:t>2016). Above the Bottom Line: Financial Management in Human Services. Washington, DC: NASW Press (322 pp., $46.00, paperback, ISBN# 978-0871014986).</w:t>
      </w:r>
    </w:p>
    <w:p w14:paraId="5CAE565F" w14:textId="3C7747CA" w:rsidR="00CB56EE" w:rsidRPr="00CB56EE" w:rsidRDefault="00CA071F" w:rsidP="00CB56EE">
      <w:pPr>
        <w:spacing w:line="480" w:lineRule="auto"/>
        <w:ind w:left="720" w:hanging="720"/>
        <w:rPr>
          <w:color w:val="222222"/>
          <w:shd w:val="clear" w:color="auto" w:fill="FFFFFF"/>
        </w:rPr>
      </w:pPr>
      <w:proofErr w:type="gramStart"/>
      <w:r w:rsidRPr="00CB56EE">
        <w:rPr>
          <w:color w:val="222222"/>
          <w:shd w:val="clear" w:color="auto" w:fill="FFFFFF"/>
        </w:rPr>
        <w:lastRenderedPageBreak/>
        <w:t>Tate, W. L., &amp; Bals, L. (2018).</w:t>
      </w:r>
      <w:proofErr w:type="gramEnd"/>
      <w:r w:rsidRPr="00CB56EE">
        <w:rPr>
          <w:color w:val="222222"/>
          <w:shd w:val="clear" w:color="auto" w:fill="FFFFFF"/>
        </w:rPr>
        <w:t xml:space="preserve"> Achieving shared triple bottom line (TBL) value creation: toward a social resource-based view (SRBV) of the firm. </w:t>
      </w:r>
      <w:r w:rsidRPr="00CB56EE">
        <w:rPr>
          <w:i/>
          <w:iCs/>
          <w:color w:val="222222"/>
          <w:shd w:val="clear" w:color="auto" w:fill="FFFFFF"/>
        </w:rPr>
        <w:t>Journal of Business Ethics</w:t>
      </w:r>
      <w:r w:rsidRPr="00CB56EE">
        <w:rPr>
          <w:color w:val="222222"/>
          <w:shd w:val="clear" w:color="auto" w:fill="FFFFFF"/>
        </w:rPr>
        <w:t>, </w:t>
      </w:r>
      <w:r w:rsidRPr="00CB56EE">
        <w:rPr>
          <w:i/>
          <w:iCs/>
          <w:color w:val="222222"/>
          <w:shd w:val="clear" w:color="auto" w:fill="FFFFFF"/>
        </w:rPr>
        <w:t>152</w:t>
      </w:r>
      <w:r w:rsidRPr="00CB56EE">
        <w:rPr>
          <w:color w:val="222222"/>
          <w:shd w:val="clear" w:color="auto" w:fill="FFFFFF"/>
        </w:rPr>
        <w:t>(3), 803-826.</w:t>
      </w:r>
    </w:p>
    <w:p w14:paraId="502A3A4D" w14:textId="6A627A5F" w:rsidR="00CB56EE" w:rsidRPr="00CB56EE" w:rsidRDefault="00CA071F" w:rsidP="00CB56EE">
      <w:pPr>
        <w:spacing w:line="480" w:lineRule="auto"/>
        <w:ind w:left="720" w:hanging="720"/>
        <w:rPr>
          <w:color w:val="222222"/>
          <w:shd w:val="clear" w:color="auto" w:fill="FFFFFF"/>
        </w:rPr>
      </w:pPr>
      <w:proofErr w:type="gramStart"/>
      <w:r w:rsidRPr="00CB56EE">
        <w:rPr>
          <w:color w:val="222222"/>
          <w:shd w:val="clear" w:color="auto" w:fill="FFFFFF"/>
        </w:rPr>
        <w:t>Ulmer, R. R., Sellnow, T. L., &amp; Seeger, M. W. (2017).</w:t>
      </w:r>
      <w:proofErr w:type="gramEnd"/>
      <w:r w:rsidRPr="00CB56EE">
        <w:rPr>
          <w:color w:val="222222"/>
          <w:shd w:val="clear" w:color="auto" w:fill="FFFFFF"/>
        </w:rPr>
        <w:t> </w:t>
      </w:r>
      <w:r w:rsidRPr="00CB56EE">
        <w:rPr>
          <w:i/>
          <w:iCs/>
          <w:color w:val="222222"/>
          <w:shd w:val="clear" w:color="auto" w:fill="FFFFFF"/>
        </w:rPr>
        <w:t>Effective crisis communication: Moving from crisis to opportunity</w:t>
      </w:r>
      <w:r w:rsidRPr="00CB56EE">
        <w:rPr>
          <w:color w:val="222222"/>
          <w:shd w:val="clear" w:color="auto" w:fill="FFFFFF"/>
        </w:rPr>
        <w:t xml:space="preserve">. </w:t>
      </w:r>
      <w:proofErr w:type="gramStart"/>
      <w:r w:rsidRPr="00CB56EE">
        <w:rPr>
          <w:color w:val="222222"/>
          <w:shd w:val="clear" w:color="auto" w:fill="FFFFFF"/>
        </w:rPr>
        <w:t>Sage Publications.</w:t>
      </w:r>
      <w:proofErr w:type="gramEnd"/>
    </w:p>
    <w:p w14:paraId="49D8E2BB" w14:textId="04A838D1" w:rsidR="004C1D95" w:rsidRPr="00CB56EE" w:rsidRDefault="00CA071F" w:rsidP="00CB56EE">
      <w:pPr>
        <w:spacing w:line="480" w:lineRule="auto"/>
        <w:ind w:left="720" w:hanging="720"/>
        <w:rPr>
          <w:color w:val="222222"/>
          <w:shd w:val="clear" w:color="auto" w:fill="FFFFFF"/>
        </w:rPr>
      </w:pPr>
      <w:proofErr w:type="gramStart"/>
      <w:r w:rsidRPr="00CB56EE">
        <w:rPr>
          <w:color w:val="222222"/>
          <w:shd w:val="clear" w:color="auto" w:fill="FFFFFF"/>
        </w:rPr>
        <w:t>Vincent, A., Upton, J., Johnson, J., &amp; Instinctif Partners Ltd. (2019).</w:t>
      </w:r>
      <w:proofErr w:type="gramEnd"/>
      <w:r w:rsidRPr="00CB56EE">
        <w:rPr>
          <w:color w:val="222222"/>
          <w:shd w:val="clear" w:color="auto" w:fill="FFFFFF"/>
        </w:rPr>
        <w:t xml:space="preserve"> </w:t>
      </w:r>
      <w:proofErr w:type="gramStart"/>
      <w:r w:rsidRPr="00CB56EE">
        <w:rPr>
          <w:color w:val="222222"/>
          <w:shd w:val="clear" w:color="auto" w:fill="FFFFFF"/>
        </w:rPr>
        <w:t>Joint EFSA/BfR 2019 simulation exercise/workshop to strengthen regional networks for crisis preparedness and communication in times of crisis (Berlin, 28‐30 August 2019).</w:t>
      </w:r>
      <w:proofErr w:type="gramEnd"/>
      <w:r w:rsidRPr="00CB56EE">
        <w:rPr>
          <w:color w:val="222222"/>
          <w:shd w:val="clear" w:color="auto" w:fill="FFFFFF"/>
        </w:rPr>
        <w:t> </w:t>
      </w:r>
      <w:proofErr w:type="gramStart"/>
      <w:r w:rsidRPr="00CB56EE">
        <w:rPr>
          <w:i/>
          <w:iCs/>
          <w:color w:val="222222"/>
          <w:shd w:val="clear" w:color="auto" w:fill="FFFFFF"/>
        </w:rPr>
        <w:t>EFSA Supporting Publications</w:t>
      </w:r>
      <w:r w:rsidRPr="00CB56EE">
        <w:rPr>
          <w:color w:val="222222"/>
          <w:shd w:val="clear" w:color="auto" w:fill="FFFFFF"/>
        </w:rPr>
        <w:t>, </w:t>
      </w:r>
      <w:r w:rsidRPr="00CB56EE">
        <w:rPr>
          <w:i/>
          <w:iCs/>
          <w:color w:val="222222"/>
          <w:shd w:val="clear" w:color="auto" w:fill="FFFFFF"/>
        </w:rPr>
        <w:t>16</w:t>
      </w:r>
      <w:r w:rsidRPr="00CB56EE">
        <w:rPr>
          <w:color w:val="222222"/>
          <w:shd w:val="clear" w:color="auto" w:fill="FFFFFF"/>
        </w:rPr>
        <w:t>(11), 1730E.</w:t>
      </w:r>
      <w:proofErr w:type="gramEnd"/>
    </w:p>
    <w:p w14:paraId="28047979" w14:textId="7E522854" w:rsidR="00844D14" w:rsidRPr="00CB56EE" w:rsidRDefault="00CA071F" w:rsidP="00CB56EE">
      <w:pPr>
        <w:spacing w:line="480" w:lineRule="auto"/>
        <w:ind w:left="720" w:hanging="720"/>
      </w:pPr>
      <w:r w:rsidRPr="00CB56EE">
        <w:rPr>
          <w:color w:val="222222"/>
          <w:shd w:val="clear" w:color="auto" w:fill="FFFFFF"/>
        </w:rPr>
        <w:t>Williams, T. A., Gruber, D. A., Sutcliffe, K. M., Shepherd, D. A., &amp; Zhao, E. Y. (2017). Organizational response to adversity: Fusing crisis management and resilience research streams. </w:t>
      </w:r>
      <w:r w:rsidRPr="00CB56EE">
        <w:rPr>
          <w:i/>
          <w:iCs/>
          <w:color w:val="222222"/>
          <w:shd w:val="clear" w:color="auto" w:fill="FFFFFF"/>
        </w:rPr>
        <w:t>Academy of Management Annals</w:t>
      </w:r>
      <w:r w:rsidRPr="00CB56EE">
        <w:rPr>
          <w:color w:val="222222"/>
          <w:shd w:val="clear" w:color="auto" w:fill="FFFFFF"/>
        </w:rPr>
        <w:t>, </w:t>
      </w:r>
      <w:r w:rsidRPr="00CB56EE">
        <w:rPr>
          <w:i/>
          <w:iCs/>
          <w:color w:val="222222"/>
          <w:shd w:val="clear" w:color="auto" w:fill="FFFFFF"/>
        </w:rPr>
        <w:t>11</w:t>
      </w:r>
      <w:r w:rsidRPr="00CB56EE">
        <w:rPr>
          <w:color w:val="222222"/>
          <w:shd w:val="clear" w:color="auto" w:fill="FFFFFF"/>
        </w:rPr>
        <w:t>(2), 733-769.</w:t>
      </w:r>
    </w:p>
    <w:p w14:paraId="3BC40747" w14:textId="77777777" w:rsidR="00B8766D" w:rsidRPr="00CB56EE" w:rsidRDefault="00B8766D" w:rsidP="00CB56EE">
      <w:pPr>
        <w:spacing w:line="480" w:lineRule="auto"/>
        <w:ind w:left="720" w:hanging="720"/>
      </w:pPr>
    </w:p>
    <w:p w14:paraId="1DD1731D" w14:textId="77777777" w:rsidR="0064149A" w:rsidRPr="00CB56EE" w:rsidRDefault="0064149A" w:rsidP="00CB56EE">
      <w:pPr>
        <w:spacing w:line="480" w:lineRule="auto"/>
        <w:ind w:left="720" w:hanging="720"/>
      </w:pPr>
    </w:p>
    <w:sectPr w:rsidR="0064149A" w:rsidRPr="00CB56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44B129" w14:textId="77777777" w:rsidR="00E84A62" w:rsidRDefault="00E84A62">
      <w:pPr>
        <w:spacing w:after="0" w:line="240" w:lineRule="auto"/>
      </w:pPr>
      <w:r>
        <w:separator/>
      </w:r>
    </w:p>
  </w:endnote>
  <w:endnote w:type="continuationSeparator" w:id="0">
    <w:p w14:paraId="5AC50903" w14:textId="77777777" w:rsidR="00E84A62" w:rsidRDefault="00E84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40122D" w14:textId="77777777" w:rsidR="00E84A62" w:rsidRDefault="00E84A62">
      <w:pPr>
        <w:spacing w:after="0" w:line="240" w:lineRule="auto"/>
      </w:pPr>
      <w:r>
        <w:separator/>
      </w:r>
    </w:p>
  </w:footnote>
  <w:footnote w:type="continuationSeparator" w:id="0">
    <w:p w14:paraId="517C2D84" w14:textId="77777777" w:rsidR="00E84A62" w:rsidRDefault="00E84A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4581177"/>
      <w:docPartObj>
        <w:docPartGallery w:val="Page Numbers (Top of Page)"/>
        <w:docPartUnique/>
      </w:docPartObj>
    </w:sdtPr>
    <w:sdtEndPr>
      <w:rPr>
        <w:noProof/>
      </w:rPr>
    </w:sdtEndPr>
    <w:sdtContent>
      <w:p w14:paraId="00A6426A" w14:textId="30B77694" w:rsidR="00CB56EE" w:rsidRDefault="00CA071F">
        <w:pPr>
          <w:pStyle w:val="Header"/>
          <w:jc w:val="right"/>
        </w:pPr>
        <w:r>
          <w:fldChar w:fldCharType="begin"/>
        </w:r>
        <w:r>
          <w:instrText xml:space="preserve"> PAGE   \* MERGEFORMAT </w:instrText>
        </w:r>
        <w:r>
          <w:fldChar w:fldCharType="separate"/>
        </w:r>
        <w:r w:rsidR="00AB1E4F">
          <w:rPr>
            <w:noProof/>
          </w:rPr>
          <w:t>12</w:t>
        </w:r>
        <w:r>
          <w:rPr>
            <w:noProof/>
          </w:rPr>
          <w:fldChar w:fldCharType="end"/>
        </w:r>
      </w:p>
    </w:sdtContent>
  </w:sdt>
  <w:p w14:paraId="34A06BED" w14:textId="77777777" w:rsidR="00CB56EE" w:rsidRDefault="00CB56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3E4"/>
    <w:rsid w:val="00030150"/>
    <w:rsid w:val="000425A1"/>
    <w:rsid w:val="00070CB7"/>
    <w:rsid w:val="000833E4"/>
    <w:rsid w:val="000D1D32"/>
    <w:rsid w:val="00171133"/>
    <w:rsid w:val="00174C7D"/>
    <w:rsid w:val="0021386A"/>
    <w:rsid w:val="0025405F"/>
    <w:rsid w:val="002E2D58"/>
    <w:rsid w:val="003B666F"/>
    <w:rsid w:val="003D2E42"/>
    <w:rsid w:val="003F7366"/>
    <w:rsid w:val="004013AA"/>
    <w:rsid w:val="004402BC"/>
    <w:rsid w:val="00466E16"/>
    <w:rsid w:val="004C1D95"/>
    <w:rsid w:val="004D75E9"/>
    <w:rsid w:val="005368E8"/>
    <w:rsid w:val="005C1EE0"/>
    <w:rsid w:val="005D35DA"/>
    <w:rsid w:val="005E3881"/>
    <w:rsid w:val="006008EA"/>
    <w:rsid w:val="0064149A"/>
    <w:rsid w:val="006A7211"/>
    <w:rsid w:val="00844D14"/>
    <w:rsid w:val="00881100"/>
    <w:rsid w:val="008D55AB"/>
    <w:rsid w:val="00916252"/>
    <w:rsid w:val="00921371"/>
    <w:rsid w:val="00AA14B5"/>
    <w:rsid w:val="00AB1E4F"/>
    <w:rsid w:val="00B8766D"/>
    <w:rsid w:val="00C30C36"/>
    <w:rsid w:val="00C556B5"/>
    <w:rsid w:val="00C71910"/>
    <w:rsid w:val="00CA071F"/>
    <w:rsid w:val="00CA620B"/>
    <w:rsid w:val="00CB56EE"/>
    <w:rsid w:val="00D23B89"/>
    <w:rsid w:val="00DC7C48"/>
    <w:rsid w:val="00E4061F"/>
    <w:rsid w:val="00E53CFA"/>
    <w:rsid w:val="00E84A62"/>
    <w:rsid w:val="00E9250E"/>
    <w:rsid w:val="00F15531"/>
    <w:rsid w:val="00F73052"/>
    <w:rsid w:val="00FA5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2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6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6EE"/>
  </w:style>
  <w:style w:type="paragraph" w:styleId="Footer">
    <w:name w:val="footer"/>
    <w:basedOn w:val="Normal"/>
    <w:link w:val="FooterChar"/>
    <w:uiPriority w:val="99"/>
    <w:unhideWhenUsed/>
    <w:rsid w:val="00CB56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6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56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6EE"/>
  </w:style>
  <w:style w:type="paragraph" w:styleId="Footer">
    <w:name w:val="footer"/>
    <w:basedOn w:val="Normal"/>
    <w:link w:val="FooterChar"/>
    <w:uiPriority w:val="99"/>
    <w:unhideWhenUsed/>
    <w:rsid w:val="00CB56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3121</Words>
  <Characters>17796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9</cp:revision>
  <dcterms:created xsi:type="dcterms:W3CDTF">2020-07-04T07:52:00Z</dcterms:created>
  <dcterms:modified xsi:type="dcterms:W3CDTF">2020-07-04T07:59:00Z</dcterms:modified>
</cp:coreProperties>
</file>